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收据注意事项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打印或手写均可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公章或财务章均可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申请补贴对象、收款账户名和公章必须相同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不可有涂改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可面交可快递，快递仅接受EMS，其他一概拒收，快递封面备注“小微托管”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收据金额必须与公示金额一样，公示地址：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"https://scjg.xm.gov.cn/xxgk/zfxxgk/zfxxgkml/19/202011/t20201126_2498447.htm"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36"/>
          <w:lang w:val="en-US" w:eastAsia="zh-CN"/>
        </w:rPr>
        <w:t>https://scjg.xm.gov.cn/xxgk/zfxxgk/zfxxgkml/19/202011/t20201126_2498447.htm</w:t>
      </w:r>
      <w:r>
        <w:rPr>
          <w:rFonts w:hint="eastAsia"/>
          <w:sz w:val="28"/>
          <w:szCs w:val="36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电子版材料发送邮箱：3183393330@qq.com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请于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val="en-US"/>
        </w:rPr>
        <w:t>12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b/>
          <w:bCs/>
          <w:i w:val="0"/>
          <w:caps w:val="0"/>
          <w:color w:val="0000FF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下午16点前</w:t>
      </w:r>
      <w:r>
        <w:rPr>
          <w:rFonts w:hint="default"/>
          <w:sz w:val="28"/>
          <w:szCs w:val="36"/>
          <w:lang w:val="en-US" w:eastAsia="zh-CN"/>
        </w:rPr>
        <w:t>将收据送至我局（湖滨南路43号新工商大楼1210，</w:t>
      </w:r>
      <w:r>
        <w:rPr>
          <w:rFonts w:hint="eastAsia"/>
          <w:sz w:val="28"/>
          <w:szCs w:val="36"/>
          <w:lang w:val="en-US" w:eastAsia="zh-CN"/>
        </w:rPr>
        <w:t>吴霞</w:t>
      </w:r>
      <w:r>
        <w:rPr>
          <w:rFonts w:hint="default"/>
          <w:sz w:val="28"/>
          <w:szCs w:val="36"/>
          <w:lang w:val="en-US" w:eastAsia="zh-CN"/>
        </w:rPr>
        <w:t>，2215976）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87A46C"/>
    <w:multiLevelType w:val="singleLevel"/>
    <w:tmpl w:val="F387A4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3BC6"/>
    <w:rsid w:val="059C75F2"/>
    <w:rsid w:val="061B3864"/>
    <w:rsid w:val="0A8E136A"/>
    <w:rsid w:val="0C1F56C7"/>
    <w:rsid w:val="0E854A75"/>
    <w:rsid w:val="13687EEC"/>
    <w:rsid w:val="1DBE3278"/>
    <w:rsid w:val="1E9665FD"/>
    <w:rsid w:val="253C551F"/>
    <w:rsid w:val="27637C28"/>
    <w:rsid w:val="33393798"/>
    <w:rsid w:val="53EF3D55"/>
    <w:rsid w:val="5A3D78A7"/>
    <w:rsid w:val="64E86AEA"/>
    <w:rsid w:val="6EA478CF"/>
    <w:rsid w:val="6F57309A"/>
    <w:rsid w:val="74D844F7"/>
    <w:rsid w:val="75474395"/>
    <w:rsid w:val="7BB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 33~</cp:lastModifiedBy>
  <dcterms:modified xsi:type="dcterms:W3CDTF">2020-11-26T09:28:16Z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